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785A9" w14:textId="77777777" w:rsidR="00C06411" w:rsidRPr="00C903C9" w:rsidRDefault="00AF12DA" w:rsidP="00ED43A6">
      <w:pPr>
        <w:jc w:val="center"/>
        <w:rPr>
          <w:b/>
          <w:color w:val="0070C0"/>
          <w:sz w:val="28"/>
          <w:szCs w:val="28"/>
        </w:rPr>
      </w:pPr>
      <w:r w:rsidRPr="00C903C9">
        <w:rPr>
          <w:b/>
          <w:color w:val="0070C0"/>
          <w:sz w:val="28"/>
          <w:szCs w:val="28"/>
        </w:rPr>
        <w:t>Information Technology Professional</w:t>
      </w:r>
    </w:p>
    <w:p w14:paraId="68DDC43B" w14:textId="77777777" w:rsidR="00C903C9" w:rsidRDefault="00C903C9" w:rsidP="00C903C9">
      <w:pPr>
        <w:spacing w:after="0" w:line="240" w:lineRule="auto"/>
        <w:rPr>
          <w:sz w:val="20"/>
        </w:rPr>
      </w:pPr>
      <w:r>
        <w:rPr>
          <w:sz w:val="20"/>
        </w:rPr>
        <w:t>P</w:t>
      </w:r>
      <w:r w:rsidR="00AF12DA" w:rsidRPr="00ED43A6">
        <w:rPr>
          <w:sz w:val="20"/>
        </w:rPr>
        <w:t>rogressive hands-on experience in IT Management and Network Operations in various industries</w:t>
      </w:r>
      <w:r>
        <w:rPr>
          <w:sz w:val="20"/>
        </w:rPr>
        <w:t>.</w:t>
      </w:r>
    </w:p>
    <w:p w14:paraId="280F8B59" w14:textId="0DCDDBB9" w:rsidR="00AF12DA" w:rsidRPr="00ED43A6" w:rsidRDefault="00AF12DA" w:rsidP="00C903C9">
      <w:pPr>
        <w:spacing w:after="0" w:line="240" w:lineRule="auto"/>
        <w:rPr>
          <w:sz w:val="20"/>
        </w:rPr>
      </w:pPr>
      <w:r w:rsidRPr="00ED43A6">
        <w:rPr>
          <w:sz w:val="20"/>
        </w:rPr>
        <w:t>Service oriented with proven ability to interact well with all levels</w:t>
      </w:r>
      <w:r w:rsidR="00C903C9">
        <w:rPr>
          <w:sz w:val="20"/>
        </w:rPr>
        <w:t xml:space="preserve">. </w:t>
      </w:r>
      <w:r w:rsidRPr="00ED43A6">
        <w:rPr>
          <w:sz w:val="20"/>
        </w:rPr>
        <w:t>Expertise includes:</w:t>
      </w:r>
    </w:p>
    <w:p w14:paraId="77619EFC" w14:textId="77777777" w:rsidR="00ED43A6" w:rsidRPr="00ED43A6" w:rsidRDefault="00ED43A6" w:rsidP="00ED43A6">
      <w:pPr>
        <w:pStyle w:val="ListParagraph"/>
        <w:numPr>
          <w:ilvl w:val="0"/>
          <w:numId w:val="1"/>
        </w:numPr>
        <w:spacing w:after="60"/>
        <w:ind w:left="714" w:hanging="357"/>
        <w:rPr>
          <w:sz w:val="20"/>
        </w:rPr>
      </w:pPr>
      <w:r w:rsidRPr="00ED43A6">
        <w:rPr>
          <w:sz w:val="20"/>
        </w:rPr>
        <w:t>Infrastructure design</w:t>
      </w:r>
    </w:p>
    <w:p w14:paraId="771D1896" w14:textId="77777777" w:rsidR="00ED43A6" w:rsidRPr="00ED43A6" w:rsidRDefault="00ED43A6" w:rsidP="00ED43A6">
      <w:pPr>
        <w:pStyle w:val="ListParagraph"/>
        <w:numPr>
          <w:ilvl w:val="0"/>
          <w:numId w:val="1"/>
        </w:numPr>
        <w:spacing w:after="60"/>
        <w:ind w:left="714" w:hanging="357"/>
        <w:rPr>
          <w:sz w:val="20"/>
        </w:rPr>
      </w:pPr>
      <w:r w:rsidRPr="00ED43A6">
        <w:rPr>
          <w:sz w:val="20"/>
        </w:rPr>
        <w:t xml:space="preserve">Installation, </w:t>
      </w:r>
      <w:proofErr w:type="gramStart"/>
      <w:r w:rsidRPr="00ED43A6">
        <w:rPr>
          <w:sz w:val="20"/>
        </w:rPr>
        <w:t>maintenance</w:t>
      </w:r>
      <w:proofErr w:type="gramEnd"/>
      <w:r w:rsidRPr="00ED43A6">
        <w:rPr>
          <w:sz w:val="20"/>
        </w:rPr>
        <w:t xml:space="preserve"> and operations</w:t>
      </w:r>
    </w:p>
    <w:p w14:paraId="32453A30" w14:textId="77777777" w:rsidR="00ED43A6" w:rsidRPr="00ED43A6" w:rsidRDefault="00ED43A6" w:rsidP="00ED43A6">
      <w:pPr>
        <w:pStyle w:val="ListParagraph"/>
        <w:numPr>
          <w:ilvl w:val="0"/>
          <w:numId w:val="1"/>
        </w:numPr>
        <w:spacing w:after="60"/>
        <w:ind w:left="714" w:hanging="357"/>
        <w:rPr>
          <w:sz w:val="20"/>
        </w:rPr>
      </w:pPr>
      <w:r w:rsidRPr="00ED43A6">
        <w:rPr>
          <w:sz w:val="20"/>
        </w:rPr>
        <w:t>Implemented ERP and CRM to full life cycle</w:t>
      </w:r>
    </w:p>
    <w:p w14:paraId="24D61B7B" w14:textId="77777777" w:rsidR="00ED43A6" w:rsidRPr="00ED43A6" w:rsidRDefault="00ED43A6" w:rsidP="00ED43A6">
      <w:pPr>
        <w:pStyle w:val="ListParagraph"/>
        <w:numPr>
          <w:ilvl w:val="0"/>
          <w:numId w:val="1"/>
        </w:numPr>
        <w:spacing w:after="60"/>
        <w:ind w:left="714" w:hanging="357"/>
        <w:rPr>
          <w:sz w:val="20"/>
        </w:rPr>
      </w:pPr>
      <w:r w:rsidRPr="00ED43A6">
        <w:rPr>
          <w:sz w:val="20"/>
        </w:rPr>
        <w:t>Managed internal technical support on multi distributed client server platforms</w:t>
      </w:r>
    </w:p>
    <w:p w14:paraId="44E90192" w14:textId="77777777" w:rsidR="00ED43A6" w:rsidRPr="00ED43A6" w:rsidRDefault="00ED43A6" w:rsidP="00ED43A6">
      <w:pPr>
        <w:pStyle w:val="ListParagraph"/>
        <w:numPr>
          <w:ilvl w:val="0"/>
          <w:numId w:val="1"/>
        </w:numPr>
        <w:rPr>
          <w:sz w:val="20"/>
        </w:rPr>
      </w:pPr>
      <w:r w:rsidRPr="00ED43A6">
        <w:rPr>
          <w:sz w:val="20"/>
        </w:rPr>
        <w:t>Lead Technical resource for all projects</w:t>
      </w:r>
    </w:p>
    <w:p w14:paraId="39EE073F" w14:textId="77777777" w:rsidR="00ED43A6" w:rsidRPr="00ED43A6" w:rsidRDefault="00ED43A6" w:rsidP="00ED43A6">
      <w:pPr>
        <w:jc w:val="center"/>
        <w:rPr>
          <w:b/>
          <w:smallCaps/>
        </w:rPr>
      </w:pPr>
      <w:r w:rsidRPr="00ED43A6">
        <w:rPr>
          <w:b/>
          <w:smallCaps/>
        </w:rPr>
        <w:t>Technical Proficiencies</w:t>
      </w:r>
    </w:p>
    <w:tbl>
      <w:tblPr>
        <w:tblStyle w:val="TableGrid"/>
        <w:tblW w:w="10348" w:type="dxa"/>
        <w:tblInd w:w="-4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2568"/>
        <w:gridCol w:w="2806"/>
        <w:gridCol w:w="2576"/>
        <w:gridCol w:w="2398"/>
      </w:tblGrid>
      <w:tr w:rsidR="002A6C2B" w:rsidRPr="00ED43A6" w14:paraId="59D7B0F7" w14:textId="77777777" w:rsidTr="002A6C2B">
        <w:tc>
          <w:tcPr>
            <w:tcW w:w="2568" w:type="dxa"/>
            <w:shd w:val="clear" w:color="auto" w:fill="8DB3E2" w:themeFill="text2" w:themeFillTint="66"/>
          </w:tcPr>
          <w:p w14:paraId="7B98C11E" w14:textId="77777777" w:rsidR="00ED43A6" w:rsidRPr="00ED43A6" w:rsidRDefault="00ED43A6" w:rsidP="00ED43A6">
            <w:pPr>
              <w:rPr>
                <w:b/>
                <w:sz w:val="16"/>
              </w:rPr>
            </w:pPr>
            <w:r w:rsidRPr="00ED43A6">
              <w:rPr>
                <w:b/>
                <w:sz w:val="16"/>
              </w:rPr>
              <w:t>Operating Systems/Databases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14:paraId="2E3595CF" w14:textId="77777777" w:rsidR="00ED43A6" w:rsidRPr="00ED43A6" w:rsidRDefault="00ED43A6" w:rsidP="00ED43A6">
            <w:pPr>
              <w:rPr>
                <w:b/>
                <w:sz w:val="16"/>
              </w:rPr>
            </w:pPr>
            <w:r w:rsidRPr="00ED43A6">
              <w:rPr>
                <w:b/>
                <w:sz w:val="16"/>
              </w:rPr>
              <w:t>Networks</w:t>
            </w:r>
          </w:p>
        </w:tc>
        <w:tc>
          <w:tcPr>
            <w:tcW w:w="2576" w:type="dxa"/>
            <w:shd w:val="clear" w:color="auto" w:fill="8DB3E2" w:themeFill="text2" w:themeFillTint="66"/>
          </w:tcPr>
          <w:p w14:paraId="58C0EE0E" w14:textId="77777777" w:rsidR="00ED43A6" w:rsidRPr="00ED43A6" w:rsidRDefault="00ED43A6" w:rsidP="00ED43A6">
            <w:pPr>
              <w:rPr>
                <w:b/>
                <w:sz w:val="16"/>
              </w:rPr>
            </w:pPr>
            <w:r w:rsidRPr="00ED43A6">
              <w:rPr>
                <w:b/>
                <w:sz w:val="16"/>
              </w:rPr>
              <w:t>Hardware</w:t>
            </w:r>
          </w:p>
        </w:tc>
        <w:tc>
          <w:tcPr>
            <w:tcW w:w="2398" w:type="dxa"/>
            <w:shd w:val="clear" w:color="auto" w:fill="8DB3E2" w:themeFill="text2" w:themeFillTint="66"/>
          </w:tcPr>
          <w:p w14:paraId="7C797057" w14:textId="77777777" w:rsidR="00ED43A6" w:rsidRPr="00ED43A6" w:rsidRDefault="00ED43A6" w:rsidP="00ED43A6">
            <w:pPr>
              <w:rPr>
                <w:b/>
                <w:sz w:val="16"/>
              </w:rPr>
            </w:pPr>
            <w:r w:rsidRPr="00ED43A6">
              <w:rPr>
                <w:b/>
                <w:sz w:val="16"/>
              </w:rPr>
              <w:t>Software</w:t>
            </w:r>
          </w:p>
        </w:tc>
      </w:tr>
      <w:tr w:rsidR="002A6C2B" w:rsidRPr="00ED43A6" w14:paraId="12C11710" w14:textId="77777777" w:rsidTr="002A6C2B">
        <w:tc>
          <w:tcPr>
            <w:tcW w:w="2568" w:type="dxa"/>
            <w:shd w:val="clear" w:color="auto" w:fill="8DB3E2" w:themeFill="text2" w:themeFillTint="66"/>
          </w:tcPr>
          <w:p w14:paraId="42ACDB35" w14:textId="77777777" w:rsidR="00ED43A6" w:rsidRPr="00ED43A6" w:rsidRDefault="00ED43A6" w:rsidP="00ED43A6">
            <w:pPr>
              <w:rPr>
                <w:sz w:val="14"/>
              </w:rPr>
            </w:pPr>
            <w:r w:rsidRPr="00ED43A6">
              <w:rPr>
                <w:sz w:val="14"/>
              </w:rPr>
              <w:t>Windows 95/98/NT4.0/2000 Professional</w:t>
            </w:r>
          </w:p>
          <w:p w14:paraId="7C62542C" w14:textId="77777777" w:rsidR="00ED43A6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Windows NT 4.0 Server</w:t>
            </w:r>
            <w:r w:rsidR="00ED43A6" w:rsidRPr="00ED43A6">
              <w:rPr>
                <w:sz w:val="14"/>
              </w:rPr>
              <w:t>/Enterprise Server</w:t>
            </w:r>
            <w:r w:rsidR="00ED43A6">
              <w:rPr>
                <w:sz w:val="14"/>
              </w:rPr>
              <w:t>/Terminal Server/2000 Server/</w:t>
            </w:r>
            <w:r>
              <w:rPr>
                <w:sz w:val="14"/>
              </w:rPr>
              <w:t xml:space="preserve"> </w:t>
            </w:r>
            <w:r w:rsidR="00ED43A6">
              <w:rPr>
                <w:sz w:val="14"/>
              </w:rPr>
              <w:t>Advanced Server</w:t>
            </w:r>
          </w:p>
          <w:p w14:paraId="6344069B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Novel 3.xx</w:t>
            </w:r>
          </w:p>
          <w:p w14:paraId="43BE546E" w14:textId="77777777" w:rsidR="00ED43A6" w:rsidRDefault="00ED43A6" w:rsidP="00ED43A6">
            <w:pPr>
              <w:rPr>
                <w:sz w:val="14"/>
              </w:rPr>
            </w:pPr>
          </w:p>
          <w:p w14:paraId="77B9DDEB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Unix AIX4.33/AT&amp;T/Solaris 2.6</w:t>
            </w:r>
          </w:p>
          <w:p w14:paraId="30837808" w14:textId="77777777" w:rsidR="00ED43A6" w:rsidRDefault="00ED43A6" w:rsidP="00ED43A6">
            <w:pPr>
              <w:rPr>
                <w:sz w:val="14"/>
              </w:rPr>
            </w:pPr>
          </w:p>
          <w:p w14:paraId="3EA0A7E5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MS-DOS</w:t>
            </w:r>
          </w:p>
          <w:p w14:paraId="3455BFA1" w14:textId="77777777" w:rsidR="00ED43A6" w:rsidRP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SQL Server 6.5/7.0</w:t>
            </w:r>
          </w:p>
        </w:tc>
        <w:tc>
          <w:tcPr>
            <w:tcW w:w="2806" w:type="dxa"/>
            <w:shd w:val="clear" w:color="auto" w:fill="8DB3E2" w:themeFill="text2" w:themeFillTint="66"/>
          </w:tcPr>
          <w:p w14:paraId="58A5493F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Peer to Peer Networks</w:t>
            </w:r>
          </w:p>
          <w:p w14:paraId="57F7D3D8" w14:textId="77777777" w:rsidR="00ED43A6" w:rsidRDefault="00ED43A6" w:rsidP="00ED43A6">
            <w:pPr>
              <w:rPr>
                <w:sz w:val="14"/>
              </w:rPr>
            </w:pPr>
          </w:p>
          <w:p w14:paraId="5986FD21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Windows PDC/BDC/Stand alone</w:t>
            </w:r>
          </w:p>
          <w:p w14:paraId="2AA9B7E7" w14:textId="77777777" w:rsidR="00ED43A6" w:rsidRDefault="00ED43A6" w:rsidP="00ED43A6">
            <w:pPr>
              <w:rPr>
                <w:sz w:val="14"/>
              </w:rPr>
            </w:pPr>
          </w:p>
          <w:p w14:paraId="4C00D562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Novell User and Queue administration</w:t>
            </w:r>
          </w:p>
          <w:p w14:paraId="570700D8" w14:textId="77777777" w:rsidR="00ED43A6" w:rsidRDefault="00ED43A6" w:rsidP="00ED43A6">
            <w:pPr>
              <w:rPr>
                <w:sz w:val="14"/>
              </w:rPr>
            </w:pPr>
          </w:p>
          <w:p w14:paraId="42B83C0E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Managed an un-managed switches and Hubs</w:t>
            </w:r>
          </w:p>
          <w:p w14:paraId="30E4B9E8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Cat 5 drops with termination</w:t>
            </w:r>
          </w:p>
          <w:p w14:paraId="51BCC46F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TCP/IP/WINS/DNS/IPX/SPX/</w:t>
            </w:r>
            <w:proofErr w:type="spellStart"/>
            <w:r>
              <w:rPr>
                <w:sz w:val="14"/>
              </w:rPr>
              <w:t>Netbui</w:t>
            </w:r>
            <w:proofErr w:type="spellEnd"/>
            <w:r>
              <w:rPr>
                <w:sz w:val="14"/>
              </w:rPr>
              <w:t>/Gateways</w:t>
            </w:r>
          </w:p>
          <w:p w14:paraId="51C8B748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VPN</w:t>
            </w:r>
          </w:p>
          <w:p w14:paraId="1C2C20A5" w14:textId="77777777" w:rsidR="00ED43A6" w:rsidRDefault="00ED43A6" w:rsidP="00ED43A6">
            <w:pPr>
              <w:rPr>
                <w:sz w:val="14"/>
              </w:rPr>
            </w:pPr>
          </w:p>
          <w:p w14:paraId="63ED2B76" w14:textId="77777777" w:rsid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Beta Testing VoIP</w:t>
            </w:r>
          </w:p>
          <w:p w14:paraId="1CA93FB0" w14:textId="77777777" w:rsidR="00ED43A6" w:rsidRDefault="00ED43A6" w:rsidP="00ED43A6">
            <w:pPr>
              <w:rPr>
                <w:sz w:val="14"/>
              </w:rPr>
            </w:pPr>
          </w:p>
          <w:p w14:paraId="23FCF30B" w14:textId="77777777" w:rsidR="00ED43A6" w:rsidRPr="00ED43A6" w:rsidRDefault="00ED43A6" w:rsidP="00ED43A6">
            <w:pPr>
              <w:rPr>
                <w:sz w:val="14"/>
              </w:rPr>
            </w:pPr>
            <w:r>
              <w:rPr>
                <w:sz w:val="14"/>
              </w:rPr>
              <w:t>Video Conferencing</w:t>
            </w:r>
          </w:p>
        </w:tc>
        <w:tc>
          <w:tcPr>
            <w:tcW w:w="2576" w:type="dxa"/>
            <w:shd w:val="clear" w:color="auto" w:fill="8DB3E2" w:themeFill="text2" w:themeFillTint="66"/>
          </w:tcPr>
          <w:p w14:paraId="3A04B800" w14:textId="77777777" w:rsidR="00ED43A6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Compaq Server/Desktops/Laptops</w:t>
            </w:r>
          </w:p>
          <w:p w14:paraId="6213AB05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Dell Server/Desktops/Laptops</w:t>
            </w:r>
          </w:p>
          <w:p w14:paraId="2794C28C" w14:textId="77777777" w:rsidR="00F9728B" w:rsidRDefault="00F9728B" w:rsidP="00ED43A6">
            <w:pPr>
              <w:rPr>
                <w:sz w:val="14"/>
              </w:rPr>
            </w:pPr>
          </w:p>
          <w:p w14:paraId="10F845A3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IBM RS/6000 Servers/</w:t>
            </w:r>
            <w:proofErr w:type="spellStart"/>
            <w:r>
              <w:rPr>
                <w:sz w:val="14"/>
              </w:rPr>
              <w:t>Thinkpad</w:t>
            </w:r>
            <w:proofErr w:type="spellEnd"/>
            <w:r>
              <w:rPr>
                <w:sz w:val="14"/>
              </w:rPr>
              <w:t xml:space="preserve"> Laptops</w:t>
            </w:r>
          </w:p>
          <w:p w14:paraId="1F942A5A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Toshiba Laptops/HP Laptops</w:t>
            </w:r>
          </w:p>
          <w:p w14:paraId="122971A6" w14:textId="77777777" w:rsidR="00F9728B" w:rsidRDefault="00F9728B" w:rsidP="00ED43A6">
            <w:pPr>
              <w:rPr>
                <w:sz w:val="14"/>
              </w:rPr>
            </w:pPr>
          </w:p>
          <w:p w14:paraId="5AF9B48F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RAID Configuration</w:t>
            </w:r>
          </w:p>
          <w:p w14:paraId="3890C830" w14:textId="77777777" w:rsidR="00F9728B" w:rsidRDefault="00F9728B" w:rsidP="00ED43A6">
            <w:pPr>
              <w:rPr>
                <w:sz w:val="14"/>
              </w:rPr>
            </w:pPr>
          </w:p>
          <w:p w14:paraId="255CA50B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Media Library backup units</w:t>
            </w:r>
          </w:p>
          <w:p w14:paraId="6E345509" w14:textId="77777777" w:rsidR="00F9728B" w:rsidRDefault="00F9728B" w:rsidP="00ED43A6">
            <w:pPr>
              <w:rPr>
                <w:sz w:val="14"/>
              </w:rPr>
            </w:pPr>
          </w:p>
          <w:p w14:paraId="68AF2364" w14:textId="77777777" w:rsidR="00F9728B" w:rsidRPr="00ED43A6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APC uninterruptible Power Supplies</w:t>
            </w:r>
          </w:p>
        </w:tc>
        <w:tc>
          <w:tcPr>
            <w:tcW w:w="2398" w:type="dxa"/>
            <w:shd w:val="clear" w:color="auto" w:fill="8DB3E2" w:themeFill="text2" w:themeFillTint="66"/>
          </w:tcPr>
          <w:p w14:paraId="21EDAD8A" w14:textId="77777777" w:rsidR="00ED43A6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Microsoft Office 95/97/2000</w:t>
            </w:r>
          </w:p>
          <w:p w14:paraId="3627446D" w14:textId="77777777" w:rsidR="00F9728B" w:rsidRDefault="00F9728B" w:rsidP="00ED43A6">
            <w:pPr>
              <w:rPr>
                <w:sz w:val="14"/>
              </w:rPr>
            </w:pPr>
          </w:p>
          <w:p w14:paraId="1B78D368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Microsoft Exchange 5.5</w:t>
            </w:r>
          </w:p>
          <w:p w14:paraId="0552ED0A" w14:textId="77777777" w:rsidR="00F9728B" w:rsidRDefault="00F9728B" w:rsidP="00ED43A6">
            <w:pPr>
              <w:rPr>
                <w:sz w:val="14"/>
              </w:rPr>
            </w:pPr>
          </w:p>
          <w:p w14:paraId="595C4B35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Visio 5/2002 Professional/Technical/ Enterprise</w:t>
            </w:r>
          </w:p>
          <w:p w14:paraId="44BE2165" w14:textId="77777777" w:rsidR="00F9728B" w:rsidRDefault="00F9728B" w:rsidP="00ED43A6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Acrserve</w:t>
            </w:r>
            <w:proofErr w:type="spellEnd"/>
            <w:r>
              <w:rPr>
                <w:sz w:val="14"/>
              </w:rPr>
              <w:t xml:space="preserve"> Novell/NT</w:t>
            </w:r>
          </w:p>
          <w:p w14:paraId="4D14042B" w14:textId="77777777" w:rsidR="00F9728B" w:rsidRDefault="00F9728B" w:rsidP="00ED43A6">
            <w:pPr>
              <w:rPr>
                <w:sz w:val="14"/>
              </w:rPr>
            </w:pPr>
          </w:p>
          <w:p w14:paraId="13F0D5B8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Seagate Backup Exec NT</w:t>
            </w:r>
          </w:p>
          <w:p w14:paraId="19439D22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Citrix Meta Frame 1.8/2000</w:t>
            </w:r>
          </w:p>
          <w:p w14:paraId="51EFD80C" w14:textId="77777777" w:rsidR="00F9728B" w:rsidRDefault="00F9728B" w:rsidP="00ED43A6">
            <w:pPr>
              <w:rPr>
                <w:sz w:val="14"/>
              </w:rPr>
            </w:pPr>
          </w:p>
          <w:p w14:paraId="79403520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 xml:space="preserve">Enterprise Resource Planning </w:t>
            </w:r>
            <w:proofErr w:type="spellStart"/>
            <w:r>
              <w:rPr>
                <w:sz w:val="14"/>
              </w:rPr>
              <w:t>JDEdwards</w:t>
            </w:r>
            <w:proofErr w:type="spellEnd"/>
          </w:p>
          <w:p w14:paraId="2F42F4A0" w14:textId="77777777" w:rsidR="00F9728B" w:rsidRDefault="00F9728B" w:rsidP="00ED43A6">
            <w:pPr>
              <w:rPr>
                <w:sz w:val="14"/>
              </w:rPr>
            </w:pPr>
          </w:p>
          <w:p w14:paraId="36AF7C76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 xml:space="preserve">Customer Relationship Management </w:t>
            </w:r>
          </w:p>
          <w:p w14:paraId="054688A6" w14:textId="77777777" w:rsidR="00F9728B" w:rsidRDefault="00F9728B" w:rsidP="00ED43A6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Pegasystem</w:t>
            </w:r>
            <w:proofErr w:type="spellEnd"/>
          </w:p>
          <w:p w14:paraId="7DF4EA3E" w14:textId="77777777" w:rsidR="00F9728B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Norton Antivirus Managed</w:t>
            </w:r>
          </w:p>
          <w:p w14:paraId="37CB5797" w14:textId="77777777" w:rsidR="00F9728B" w:rsidRDefault="00F9728B" w:rsidP="00ED43A6">
            <w:pPr>
              <w:rPr>
                <w:sz w:val="14"/>
              </w:rPr>
            </w:pPr>
          </w:p>
          <w:p w14:paraId="0EEC1A7E" w14:textId="77777777" w:rsidR="00F9728B" w:rsidRPr="00ED43A6" w:rsidRDefault="00F9728B" w:rsidP="00ED43A6">
            <w:pPr>
              <w:rPr>
                <w:sz w:val="14"/>
              </w:rPr>
            </w:pPr>
            <w:r>
              <w:rPr>
                <w:sz w:val="14"/>
              </w:rPr>
              <w:t>Norton Ghost</w:t>
            </w:r>
          </w:p>
        </w:tc>
      </w:tr>
    </w:tbl>
    <w:p w14:paraId="149E78A3" w14:textId="77777777" w:rsidR="00ED43A6" w:rsidRDefault="00ED43A6" w:rsidP="00F9728B">
      <w:pPr>
        <w:spacing w:after="0"/>
        <w:rPr>
          <w:sz w:val="20"/>
        </w:rPr>
      </w:pPr>
    </w:p>
    <w:p w14:paraId="1E86C50E" w14:textId="77777777" w:rsidR="00F9728B" w:rsidRPr="00F9728B" w:rsidRDefault="00F9728B" w:rsidP="00F9728B">
      <w:pPr>
        <w:jc w:val="center"/>
        <w:rPr>
          <w:smallCaps/>
        </w:rPr>
      </w:pPr>
      <w:r w:rsidRPr="00F9728B">
        <w:rPr>
          <w:b/>
          <w:smallCaps/>
        </w:rPr>
        <w:t>Professional Experience</w:t>
      </w:r>
    </w:p>
    <w:p w14:paraId="33427AA3" w14:textId="77777777" w:rsidR="00F9728B" w:rsidRPr="00F9728B" w:rsidRDefault="00F9728B" w:rsidP="00F9728B">
      <w:pPr>
        <w:tabs>
          <w:tab w:val="right" w:pos="9360"/>
        </w:tabs>
        <w:spacing w:after="0"/>
        <w:rPr>
          <w:b/>
          <w:smallCaps/>
          <w:sz w:val="20"/>
        </w:rPr>
      </w:pPr>
      <w:r w:rsidRPr="00F9728B">
        <w:rPr>
          <w:b/>
          <w:smallCaps/>
          <w:sz w:val="20"/>
        </w:rPr>
        <w:t>Company A</w:t>
      </w:r>
      <w:r w:rsidRPr="00F9728B">
        <w:rPr>
          <w:b/>
          <w:smallCaps/>
          <w:sz w:val="20"/>
        </w:rPr>
        <w:tab/>
        <w:t>20xx – 20xx</w:t>
      </w:r>
    </w:p>
    <w:p w14:paraId="18677CCF" w14:textId="77777777" w:rsidR="00F9728B" w:rsidRPr="00F9728B" w:rsidRDefault="00F9728B" w:rsidP="00F9728B">
      <w:pPr>
        <w:tabs>
          <w:tab w:val="right" w:pos="9360"/>
        </w:tabs>
        <w:spacing w:after="60"/>
        <w:rPr>
          <w:smallCaps/>
          <w:sz w:val="20"/>
        </w:rPr>
      </w:pPr>
      <w:r w:rsidRPr="00F9728B">
        <w:rPr>
          <w:b/>
          <w:smallCaps/>
          <w:sz w:val="20"/>
        </w:rPr>
        <w:t>Senior Technical Consultant</w:t>
      </w:r>
    </w:p>
    <w:p w14:paraId="552BD083" w14:textId="77777777" w:rsidR="00F9728B" w:rsidRDefault="00F9728B" w:rsidP="00F9728B">
      <w:pPr>
        <w:tabs>
          <w:tab w:val="right" w:pos="9360"/>
        </w:tabs>
        <w:spacing w:after="60"/>
        <w:rPr>
          <w:sz w:val="20"/>
        </w:rPr>
      </w:pPr>
      <w:r>
        <w:rPr>
          <w:i/>
          <w:sz w:val="20"/>
        </w:rPr>
        <w:t xml:space="preserve">Handled installation of software and interfaces and code refreshes and upgrades. </w:t>
      </w:r>
      <w:proofErr w:type="gramStart"/>
      <w:r>
        <w:rPr>
          <w:i/>
          <w:sz w:val="20"/>
        </w:rPr>
        <w:t>Also</w:t>
      </w:r>
      <w:proofErr w:type="gramEnd"/>
      <w:r>
        <w:rPr>
          <w:i/>
          <w:sz w:val="20"/>
        </w:rPr>
        <w:t xml:space="preserve"> technical liaison for presales and technical lead for all projects including resource management and managing the full-life cycle of all projects.</w:t>
      </w:r>
    </w:p>
    <w:p w14:paraId="0CEB1E17" w14:textId="77777777" w:rsidR="00F9728B" w:rsidRDefault="00F9728B" w:rsidP="00F9728B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Conducted needs analysis, utilizing AIM methodology, at client companies and recommended to workflow architects technical specifications required to customize the software to meet the business requirements.</w:t>
      </w:r>
    </w:p>
    <w:p w14:paraId="32EE0C6F" w14:textId="77777777" w:rsidR="00F9728B" w:rsidRDefault="00F9728B" w:rsidP="00F9728B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Communicated with all business units to determine their requirements and identify problems to be rectified and improved on the system.</w:t>
      </w:r>
    </w:p>
    <w:p w14:paraId="715FBB03" w14:textId="4BD6C8D4" w:rsidR="00F9728B" w:rsidRDefault="00F9728B" w:rsidP="00F9728B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 xml:space="preserve">Presented to </w:t>
      </w:r>
      <w:r w:rsidR="005D4041">
        <w:rPr>
          <w:sz w:val="20"/>
        </w:rPr>
        <w:t>Client Company</w:t>
      </w:r>
      <w:r>
        <w:rPr>
          <w:sz w:val="20"/>
        </w:rPr>
        <w:t xml:space="preserve"> the </w:t>
      </w:r>
      <w:r w:rsidR="005D4041">
        <w:rPr>
          <w:sz w:val="20"/>
        </w:rPr>
        <w:t>solutions</w:t>
      </w:r>
      <w:r>
        <w:rPr>
          <w:sz w:val="20"/>
        </w:rPr>
        <w:t xml:space="preserve"> outlining server sizing, capacity planning and </w:t>
      </w:r>
      <w:r w:rsidR="00C903C9">
        <w:rPr>
          <w:sz w:val="20"/>
        </w:rPr>
        <w:t>scalability</w:t>
      </w:r>
      <w:r>
        <w:rPr>
          <w:sz w:val="20"/>
        </w:rPr>
        <w:t xml:space="preserve"> using either existing or recommended hardware.</w:t>
      </w:r>
    </w:p>
    <w:p w14:paraId="0096673E" w14:textId="77777777" w:rsidR="00F9728B" w:rsidRDefault="00F9728B" w:rsidP="00F9728B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Developed test plans to identify and troubleshoot potential problems and performed stress testing and parallel runs prior to launch into production.</w:t>
      </w:r>
    </w:p>
    <w:p w14:paraId="0D98456B" w14:textId="77777777" w:rsidR="005D4041" w:rsidRDefault="005D4041" w:rsidP="00F9728B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Analysed data and performance utilization of the server and determined if hardware upgrade was required prior to installation of new system.</w:t>
      </w:r>
    </w:p>
    <w:p w14:paraId="25ABE1D7" w14:textId="77777777" w:rsidR="005D4041" w:rsidRDefault="005D4041" w:rsidP="00F9728B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Achieved quarterly revenue targets by being utilized over 80% along with completing projects under budget and on time.</w:t>
      </w:r>
    </w:p>
    <w:p w14:paraId="4E03CDA2" w14:textId="77777777" w:rsidR="00D91ED2" w:rsidRDefault="00D91ED2">
      <w:pPr>
        <w:rPr>
          <w:b/>
          <w:smallCaps/>
          <w:sz w:val="20"/>
        </w:rPr>
      </w:pPr>
      <w:r>
        <w:rPr>
          <w:b/>
          <w:smallCaps/>
          <w:sz w:val="20"/>
        </w:rPr>
        <w:br w:type="page"/>
      </w:r>
    </w:p>
    <w:p w14:paraId="02F49DDA" w14:textId="77777777" w:rsidR="005D4041" w:rsidRPr="00F9728B" w:rsidRDefault="005D4041" w:rsidP="005D4041">
      <w:pPr>
        <w:tabs>
          <w:tab w:val="right" w:pos="9360"/>
        </w:tabs>
        <w:spacing w:after="0"/>
        <w:rPr>
          <w:b/>
          <w:smallCaps/>
          <w:sz w:val="20"/>
        </w:rPr>
      </w:pPr>
      <w:r w:rsidRPr="00F9728B">
        <w:rPr>
          <w:b/>
          <w:smallCaps/>
          <w:sz w:val="20"/>
        </w:rPr>
        <w:lastRenderedPageBreak/>
        <w:t xml:space="preserve">Company </w:t>
      </w:r>
      <w:r>
        <w:rPr>
          <w:b/>
          <w:smallCaps/>
          <w:sz w:val="20"/>
        </w:rPr>
        <w:t>B</w:t>
      </w:r>
      <w:r w:rsidRPr="00F9728B">
        <w:rPr>
          <w:b/>
          <w:smallCaps/>
          <w:sz w:val="20"/>
        </w:rPr>
        <w:tab/>
      </w:r>
      <w:r>
        <w:rPr>
          <w:b/>
          <w:smallCaps/>
          <w:sz w:val="20"/>
        </w:rPr>
        <w:t>20</w:t>
      </w:r>
      <w:r w:rsidRPr="00F9728B">
        <w:rPr>
          <w:b/>
          <w:smallCaps/>
          <w:sz w:val="20"/>
        </w:rPr>
        <w:t>xx – 20xx</w:t>
      </w:r>
    </w:p>
    <w:p w14:paraId="7D5875D4" w14:textId="77777777" w:rsidR="005D4041" w:rsidRPr="00F9728B" w:rsidRDefault="005D4041" w:rsidP="005D4041">
      <w:pPr>
        <w:tabs>
          <w:tab w:val="right" w:pos="9360"/>
        </w:tabs>
        <w:spacing w:after="60"/>
        <w:rPr>
          <w:smallCaps/>
          <w:sz w:val="20"/>
        </w:rPr>
      </w:pPr>
      <w:r>
        <w:rPr>
          <w:b/>
          <w:smallCaps/>
          <w:sz w:val="20"/>
        </w:rPr>
        <w:t>Manager of Information Technology and Network Operations</w:t>
      </w:r>
    </w:p>
    <w:p w14:paraId="45AD4AB7" w14:textId="77777777" w:rsidR="005D4041" w:rsidRDefault="005D4041" w:rsidP="005D4041">
      <w:pPr>
        <w:tabs>
          <w:tab w:val="right" w:pos="9360"/>
        </w:tabs>
        <w:spacing w:after="60"/>
        <w:rPr>
          <w:sz w:val="20"/>
        </w:rPr>
      </w:pPr>
      <w:r>
        <w:rPr>
          <w:i/>
          <w:sz w:val="20"/>
        </w:rPr>
        <w:t>Managed operations at 16 locations internationally, with a staff of 13 employees. Controlled an IT resource budget of $1.5M, which included hiring of internal staff and outside contractors, along with a hardware and software budget of $1M for all local and international locations.</w:t>
      </w:r>
    </w:p>
    <w:p w14:paraId="24183343" w14:textId="44CDF9C2" w:rsidR="005D4041" w:rsidRDefault="00C903C9" w:rsidP="005D4041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N</w:t>
      </w:r>
      <w:r w:rsidR="005D4041">
        <w:rPr>
          <w:sz w:val="20"/>
        </w:rPr>
        <w:t>egotiated all service level agreements with external vendors and Microsoft Select class A server license agreement, which included T1 connections, shadow services and managed VPN. This resulted in a $100K savings over a two-year period.</w:t>
      </w:r>
    </w:p>
    <w:p w14:paraId="05CEAEE3" w14:textId="77777777" w:rsidR="00C903C9" w:rsidRDefault="00C903C9" w:rsidP="00C903C9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 xml:space="preserve">Designed, </w:t>
      </w:r>
      <w:proofErr w:type="gramStart"/>
      <w:r>
        <w:rPr>
          <w:sz w:val="20"/>
        </w:rPr>
        <w:t>planned</w:t>
      </w:r>
      <w:proofErr w:type="gramEnd"/>
      <w:r>
        <w:rPr>
          <w:sz w:val="20"/>
        </w:rPr>
        <w:t xml:space="preserve"> and implemented corporate Windows NT4 network environment, including domain planning, and planning of DHCP, wins servers, Terminal Server solution using Citrix Meta frame 1.8 for the specific use of </w:t>
      </w:r>
      <w:proofErr w:type="spellStart"/>
      <w:r>
        <w:rPr>
          <w:sz w:val="20"/>
        </w:rPr>
        <w:t>JDEdwards</w:t>
      </w:r>
      <w:proofErr w:type="spellEnd"/>
      <w:r>
        <w:rPr>
          <w:sz w:val="20"/>
        </w:rPr>
        <w:t xml:space="preserve"> ERP application.</w:t>
      </w:r>
    </w:p>
    <w:p w14:paraId="4F735094" w14:textId="77777777" w:rsidR="005D4041" w:rsidRDefault="005D4041" w:rsidP="005D4041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Provided global support on an on-call basis for escalation issues.</w:t>
      </w:r>
    </w:p>
    <w:p w14:paraId="5F41D2CE" w14:textId="77777777" w:rsidR="005D4041" w:rsidRDefault="005D4041" w:rsidP="005D4041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Hired and developed a well-trained and motivated technical team.</w:t>
      </w:r>
    </w:p>
    <w:p w14:paraId="0963A943" w14:textId="77777777" w:rsidR="005D4041" w:rsidRDefault="005D4041" w:rsidP="005D4041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Planned a secure VPN solution to international locations.</w:t>
      </w:r>
    </w:p>
    <w:p w14:paraId="4F612ECE" w14:textId="77777777" w:rsidR="005D4041" w:rsidRDefault="005D4041" w:rsidP="005D4041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Developed and implemented corporate standards for all security hardware and software.</w:t>
      </w:r>
    </w:p>
    <w:p w14:paraId="5E4D68E7" w14:textId="77777777" w:rsidR="005D4041" w:rsidRDefault="005D4041" w:rsidP="005D4041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Implemented video conferencing solution between three sites along with a disaster recovery solution.</w:t>
      </w:r>
    </w:p>
    <w:p w14:paraId="5ABE5E7A" w14:textId="2FEBF6EA" w:rsidR="005D4041" w:rsidRPr="00F9728B" w:rsidRDefault="005D4041" w:rsidP="005D4041">
      <w:pPr>
        <w:tabs>
          <w:tab w:val="right" w:pos="9360"/>
        </w:tabs>
        <w:spacing w:after="0"/>
        <w:rPr>
          <w:b/>
          <w:smallCaps/>
          <w:sz w:val="20"/>
        </w:rPr>
      </w:pPr>
      <w:r w:rsidRPr="00F9728B">
        <w:rPr>
          <w:b/>
          <w:smallCaps/>
          <w:sz w:val="20"/>
        </w:rPr>
        <w:t xml:space="preserve">Company </w:t>
      </w:r>
      <w:r>
        <w:rPr>
          <w:b/>
          <w:smallCaps/>
          <w:sz w:val="20"/>
        </w:rPr>
        <w:t>C</w:t>
      </w:r>
      <w:r w:rsidRPr="00F9728B">
        <w:rPr>
          <w:b/>
          <w:smallCaps/>
          <w:sz w:val="20"/>
        </w:rPr>
        <w:tab/>
      </w:r>
      <w:r w:rsidR="00C903C9">
        <w:rPr>
          <w:b/>
          <w:smallCaps/>
          <w:sz w:val="20"/>
        </w:rPr>
        <w:t>20</w:t>
      </w:r>
      <w:r w:rsidRPr="00F9728B">
        <w:rPr>
          <w:b/>
          <w:smallCaps/>
          <w:sz w:val="20"/>
        </w:rPr>
        <w:t>xx – 20xx</w:t>
      </w:r>
    </w:p>
    <w:p w14:paraId="543B5220" w14:textId="77777777" w:rsidR="005D4041" w:rsidRPr="00F9728B" w:rsidRDefault="005D4041" w:rsidP="005D4041">
      <w:pPr>
        <w:tabs>
          <w:tab w:val="right" w:pos="9360"/>
        </w:tabs>
        <w:spacing w:after="60"/>
        <w:rPr>
          <w:smallCaps/>
          <w:sz w:val="20"/>
        </w:rPr>
      </w:pPr>
      <w:r>
        <w:rPr>
          <w:b/>
          <w:smallCaps/>
          <w:sz w:val="20"/>
        </w:rPr>
        <w:t>Senior Technical Specialist, Executive Support Group</w:t>
      </w:r>
    </w:p>
    <w:p w14:paraId="02CA6D5F" w14:textId="77777777" w:rsidR="005D4041" w:rsidRDefault="005D4041" w:rsidP="005D4041">
      <w:pPr>
        <w:tabs>
          <w:tab w:val="right" w:pos="9360"/>
        </w:tabs>
        <w:spacing w:after="60"/>
        <w:rPr>
          <w:sz w:val="20"/>
        </w:rPr>
      </w:pPr>
      <w:r>
        <w:rPr>
          <w:i/>
          <w:sz w:val="20"/>
        </w:rPr>
        <w:t>Provided installation, maintenance, upgrades and training of systems and equipment for 350 executive users. Also provided Windows operating system support</w:t>
      </w:r>
      <w:r w:rsidR="00D91ED2">
        <w:rPr>
          <w:i/>
          <w:sz w:val="20"/>
        </w:rPr>
        <w:t>.</w:t>
      </w:r>
    </w:p>
    <w:p w14:paraId="2AD27D86" w14:textId="77777777" w:rsid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Performed hardware and software evaluations to meet the needs of senior executives.</w:t>
      </w:r>
    </w:p>
    <w:p w14:paraId="6826575E" w14:textId="77777777" w:rsid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 xml:space="preserve">Managed the installation, administration and maintenance for IIS4, exchange 5.5, SQL6.5 and Novell and NT servers and </w:t>
      </w:r>
      <w:proofErr w:type="gramStart"/>
      <w:r>
        <w:rPr>
          <w:sz w:val="20"/>
        </w:rPr>
        <w:t>cc:Mail</w:t>
      </w:r>
      <w:proofErr w:type="gramEnd"/>
      <w:r>
        <w:rPr>
          <w:sz w:val="20"/>
        </w:rPr>
        <w:t xml:space="preserve"> database.</w:t>
      </w:r>
    </w:p>
    <w:p w14:paraId="21F2B241" w14:textId="77777777" w:rsid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Managed and performed data backups with accurate logs and regular testing.</w:t>
      </w:r>
    </w:p>
    <w:p w14:paraId="76AD19D0" w14:textId="77777777" w:rsid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Performed capacity planning management and performance tuning.</w:t>
      </w:r>
    </w:p>
    <w:p w14:paraId="69C43539" w14:textId="77777777" w:rsid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Developed and maintained accurate and clean records of all LAN documentation.</w:t>
      </w:r>
    </w:p>
    <w:p w14:paraId="273AC4DE" w14:textId="77777777" w:rsid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Prepared technical and training documents and provided one-on-one training for all senior executives.</w:t>
      </w:r>
    </w:p>
    <w:p w14:paraId="149F477A" w14:textId="77777777" w:rsidR="00D91ED2" w:rsidRPr="00D91ED2" w:rsidRDefault="00D91ED2" w:rsidP="00D91ED2">
      <w:pPr>
        <w:pStyle w:val="ListParagraph"/>
        <w:numPr>
          <w:ilvl w:val="0"/>
          <w:numId w:val="2"/>
        </w:numPr>
        <w:tabs>
          <w:tab w:val="right" w:pos="9360"/>
        </w:tabs>
        <w:rPr>
          <w:sz w:val="20"/>
        </w:rPr>
      </w:pPr>
      <w:r>
        <w:rPr>
          <w:sz w:val="20"/>
        </w:rPr>
        <w:t>Provided 24/7 service while on pager for all senior executives.</w:t>
      </w:r>
    </w:p>
    <w:p w14:paraId="29F0723D" w14:textId="77777777" w:rsidR="005D4041" w:rsidRPr="00D91ED2" w:rsidRDefault="00D91ED2" w:rsidP="00D91ED2">
      <w:pPr>
        <w:tabs>
          <w:tab w:val="right" w:pos="9360"/>
        </w:tabs>
        <w:jc w:val="center"/>
        <w:rPr>
          <w:b/>
          <w:smallCaps/>
          <w:sz w:val="20"/>
        </w:rPr>
      </w:pPr>
      <w:r w:rsidRPr="00D91ED2">
        <w:rPr>
          <w:b/>
          <w:smallCaps/>
        </w:rPr>
        <w:t>Education</w:t>
      </w:r>
    </w:p>
    <w:p w14:paraId="085B4683" w14:textId="77777777" w:rsidR="00D91ED2" w:rsidRDefault="00D91ED2" w:rsidP="00D91ED2">
      <w:pPr>
        <w:tabs>
          <w:tab w:val="right" w:pos="9360"/>
        </w:tabs>
        <w:spacing w:after="0"/>
        <w:rPr>
          <w:sz w:val="20"/>
        </w:rPr>
      </w:pPr>
      <w:r>
        <w:rPr>
          <w:b/>
          <w:sz w:val="20"/>
        </w:rPr>
        <w:t>DeVry College of Technology</w:t>
      </w:r>
    </w:p>
    <w:p w14:paraId="30ACB37B" w14:textId="52D58812" w:rsidR="00D91ED2" w:rsidRDefault="00D91ED2" w:rsidP="00D91ED2">
      <w:pPr>
        <w:tabs>
          <w:tab w:val="right" w:pos="9360"/>
        </w:tabs>
        <w:spacing w:after="0"/>
        <w:rPr>
          <w:sz w:val="20"/>
        </w:rPr>
      </w:pPr>
      <w:r>
        <w:rPr>
          <w:sz w:val="20"/>
        </w:rPr>
        <w:t>Electronics Engineering Technology Diploma</w:t>
      </w:r>
      <w:r>
        <w:rPr>
          <w:sz w:val="20"/>
        </w:rPr>
        <w:tab/>
      </w:r>
      <w:r w:rsidR="00C903C9">
        <w:rPr>
          <w:sz w:val="20"/>
        </w:rPr>
        <w:t>20</w:t>
      </w:r>
      <w:r>
        <w:rPr>
          <w:sz w:val="20"/>
        </w:rPr>
        <w:t>xx</w:t>
      </w:r>
    </w:p>
    <w:p w14:paraId="5EF638F6" w14:textId="77777777" w:rsidR="00D91ED2" w:rsidRPr="00D91ED2" w:rsidRDefault="00D91ED2" w:rsidP="00D91ED2">
      <w:pPr>
        <w:tabs>
          <w:tab w:val="right" w:pos="9360"/>
        </w:tabs>
        <w:jc w:val="center"/>
        <w:rPr>
          <w:b/>
          <w:smallCaps/>
          <w:sz w:val="20"/>
        </w:rPr>
      </w:pPr>
      <w:r w:rsidRPr="00D91ED2">
        <w:rPr>
          <w:b/>
          <w:smallCaps/>
        </w:rPr>
        <w:t>Certifications</w:t>
      </w:r>
    </w:p>
    <w:p w14:paraId="26F428D5" w14:textId="77777777" w:rsidR="00D91ED2" w:rsidRDefault="00D91ED2" w:rsidP="00D91ED2">
      <w:pPr>
        <w:pStyle w:val="ListParagraph"/>
        <w:numPr>
          <w:ilvl w:val="0"/>
          <w:numId w:val="4"/>
        </w:numPr>
        <w:tabs>
          <w:tab w:val="right" w:pos="9360"/>
        </w:tabs>
        <w:rPr>
          <w:sz w:val="20"/>
        </w:rPr>
      </w:pPr>
      <w:r>
        <w:rPr>
          <w:sz w:val="20"/>
        </w:rPr>
        <w:t>Microsoft Certified Systems Engineer</w:t>
      </w:r>
    </w:p>
    <w:p w14:paraId="7FCF49B1" w14:textId="77777777" w:rsidR="00D91ED2" w:rsidRDefault="00D91ED2" w:rsidP="00D91ED2">
      <w:pPr>
        <w:pStyle w:val="ListParagraph"/>
        <w:numPr>
          <w:ilvl w:val="0"/>
          <w:numId w:val="4"/>
        </w:numPr>
        <w:tabs>
          <w:tab w:val="right" w:pos="9360"/>
        </w:tabs>
        <w:rPr>
          <w:sz w:val="20"/>
        </w:rPr>
      </w:pPr>
      <w:r>
        <w:rPr>
          <w:sz w:val="20"/>
        </w:rPr>
        <w:t>Microsoft Certified Professional</w:t>
      </w:r>
    </w:p>
    <w:p w14:paraId="4E4B1518" w14:textId="77777777" w:rsidR="00D91ED2" w:rsidRDefault="00D91ED2" w:rsidP="00D91ED2">
      <w:pPr>
        <w:pStyle w:val="ListParagraph"/>
        <w:numPr>
          <w:ilvl w:val="0"/>
          <w:numId w:val="4"/>
        </w:numPr>
        <w:tabs>
          <w:tab w:val="right" w:pos="9360"/>
        </w:tabs>
        <w:rPr>
          <w:sz w:val="20"/>
        </w:rPr>
      </w:pPr>
      <w:r>
        <w:rPr>
          <w:sz w:val="20"/>
        </w:rPr>
        <w:t>Microsoft Certified Professional + Internet</w:t>
      </w:r>
    </w:p>
    <w:p w14:paraId="3175150F" w14:textId="77777777" w:rsidR="00D91ED2" w:rsidRDefault="00D91ED2" w:rsidP="00D91ED2">
      <w:pPr>
        <w:pStyle w:val="ListParagraph"/>
        <w:numPr>
          <w:ilvl w:val="0"/>
          <w:numId w:val="4"/>
        </w:numPr>
        <w:tabs>
          <w:tab w:val="right" w:pos="9360"/>
        </w:tabs>
        <w:rPr>
          <w:sz w:val="20"/>
        </w:rPr>
      </w:pPr>
      <w:r>
        <w:rPr>
          <w:sz w:val="20"/>
        </w:rPr>
        <w:t>Networks &amp; Networking Specialized Certificate</w:t>
      </w:r>
    </w:p>
    <w:p w14:paraId="73B5A408" w14:textId="77777777" w:rsidR="00D91ED2" w:rsidRPr="00D91ED2" w:rsidRDefault="00D91ED2" w:rsidP="00D91ED2">
      <w:pPr>
        <w:pStyle w:val="ListParagraph"/>
        <w:numPr>
          <w:ilvl w:val="0"/>
          <w:numId w:val="4"/>
        </w:numPr>
        <w:tabs>
          <w:tab w:val="right" w:pos="9360"/>
        </w:tabs>
        <w:rPr>
          <w:sz w:val="20"/>
        </w:rPr>
      </w:pPr>
      <w:r>
        <w:rPr>
          <w:sz w:val="20"/>
        </w:rPr>
        <w:t>Electronics Engineering Technology Diploma</w:t>
      </w:r>
    </w:p>
    <w:sectPr w:rsidR="00D91ED2" w:rsidRPr="00D91ED2" w:rsidSect="002A6C2B">
      <w:headerReference w:type="default" r:id="rId7"/>
      <w:headerReference w:type="first" r:id="rId8"/>
      <w:pgSz w:w="12240" w:h="15840"/>
      <w:pgMar w:top="1523" w:right="1440" w:bottom="851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F1B2" w14:textId="77777777" w:rsidR="00352E91" w:rsidRDefault="00352E91" w:rsidP="00D91ED2">
      <w:pPr>
        <w:spacing w:after="0" w:line="240" w:lineRule="auto"/>
      </w:pPr>
      <w:r>
        <w:separator/>
      </w:r>
    </w:p>
  </w:endnote>
  <w:endnote w:type="continuationSeparator" w:id="0">
    <w:p w14:paraId="2CFFFEE2" w14:textId="77777777" w:rsidR="00352E91" w:rsidRDefault="00352E91" w:rsidP="00D9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Po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D3BFA2" w14:textId="77777777" w:rsidR="00352E91" w:rsidRDefault="00352E91" w:rsidP="00D91ED2">
      <w:pPr>
        <w:spacing w:after="0" w:line="240" w:lineRule="auto"/>
      </w:pPr>
      <w:r>
        <w:separator/>
      </w:r>
    </w:p>
  </w:footnote>
  <w:footnote w:type="continuationSeparator" w:id="0">
    <w:p w14:paraId="6BBF7077" w14:textId="77777777" w:rsidR="00352E91" w:rsidRDefault="00352E91" w:rsidP="00D91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Bodoni Poster" w:hAnsi="Bodoni Poster"/>
      </w:rPr>
      <w:id w:val="961077199"/>
      <w:docPartObj>
        <w:docPartGallery w:val="Page Numbers (Top of Page)"/>
        <w:docPartUnique/>
      </w:docPartObj>
    </w:sdtPr>
    <w:sdtEndPr>
      <w:rPr>
        <w:noProof/>
        <w:color w:val="0070C0"/>
        <w:sz w:val="20"/>
      </w:rPr>
    </w:sdtEndPr>
    <w:sdtContent>
      <w:p w14:paraId="7833AE88" w14:textId="77777777" w:rsidR="002A6C2B" w:rsidRDefault="002A6C2B">
        <w:pPr>
          <w:pStyle w:val="Header"/>
          <w:rPr>
            <w:rFonts w:ascii="Bodoni Poster" w:hAnsi="Bodoni Poster"/>
          </w:rPr>
        </w:pPr>
      </w:p>
      <w:p w14:paraId="71BB944F" w14:textId="77777777" w:rsidR="00D91ED2" w:rsidRPr="002A6C2B" w:rsidRDefault="00D91ED2">
        <w:pPr>
          <w:pStyle w:val="Header"/>
          <w:rPr>
            <w:rFonts w:ascii="Bodoni Poster" w:hAnsi="Bodoni Poster"/>
            <w:color w:val="0070C0"/>
            <w:sz w:val="20"/>
          </w:rPr>
        </w:pPr>
        <w:r w:rsidRPr="002A6C2B">
          <w:rPr>
            <w:rFonts w:ascii="Bodoni Poster" w:hAnsi="Bodoni Poster"/>
            <w:color w:val="0070C0"/>
            <w:sz w:val="20"/>
          </w:rPr>
          <w:t>Name</w:t>
        </w:r>
        <w:r w:rsidRPr="002A6C2B">
          <w:rPr>
            <w:rFonts w:ascii="Bodoni Poster" w:hAnsi="Bodoni Poster"/>
            <w:color w:val="0070C0"/>
          </w:rPr>
          <w:tab/>
        </w:r>
        <w:r w:rsidRPr="002A6C2B">
          <w:rPr>
            <w:rFonts w:ascii="Bodoni Poster" w:hAnsi="Bodoni Poster"/>
            <w:color w:val="0070C0"/>
          </w:rPr>
          <w:tab/>
        </w:r>
        <w:r w:rsidRPr="002A6C2B">
          <w:rPr>
            <w:rFonts w:ascii="Bodoni Poster" w:hAnsi="Bodoni Poster"/>
            <w:color w:val="0070C0"/>
            <w:sz w:val="20"/>
          </w:rPr>
          <w:t xml:space="preserve">Page </w:t>
        </w:r>
        <w:r w:rsidRPr="002A6C2B">
          <w:rPr>
            <w:rFonts w:ascii="Bodoni Poster" w:hAnsi="Bodoni Poster"/>
            <w:color w:val="0070C0"/>
            <w:sz w:val="20"/>
          </w:rPr>
          <w:fldChar w:fldCharType="begin"/>
        </w:r>
        <w:r w:rsidRPr="002A6C2B">
          <w:rPr>
            <w:rFonts w:ascii="Bodoni Poster" w:hAnsi="Bodoni Poster"/>
            <w:color w:val="0070C0"/>
            <w:sz w:val="20"/>
          </w:rPr>
          <w:instrText xml:space="preserve"> PAGE   \* MERGEFORMAT </w:instrText>
        </w:r>
        <w:r w:rsidRPr="002A6C2B">
          <w:rPr>
            <w:rFonts w:ascii="Bodoni Poster" w:hAnsi="Bodoni Poster"/>
            <w:color w:val="0070C0"/>
            <w:sz w:val="20"/>
          </w:rPr>
          <w:fldChar w:fldCharType="separate"/>
        </w:r>
        <w:r w:rsidR="002A6C2B">
          <w:rPr>
            <w:rFonts w:ascii="Bodoni Poster" w:hAnsi="Bodoni Poster"/>
            <w:noProof/>
            <w:color w:val="0070C0"/>
            <w:sz w:val="20"/>
          </w:rPr>
          <w:t>2</w:t>
        </w:r>
        <w:r w:rsidRPr="002A6C2B">
          <w:rPr>
            <w:rFonts w:ascii="Bodoni Poster" w:hAnsi="Bodoni Poster"/>
            <w:noProof/>
            <w:color w:val="0070C0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96F1D" w14:textId="77777777" w:rsidR="00D91ED2" w:rsidRPr="002A6C2B" w:rsidRDefault="002A6C2B">
    <w:pPr>
      <w:pStyle w:val="Header"/>
      <w:rPr>
        <w:rFonts w:ascii="Bodoni Poster" w:hAnsi="Bodoni Poster"/>
        <w:smallCaps/>
        <w:color w:val="0070C0"/>
        <w:sz w:val="18"/>
      </w:rPr>
    </w:pPr>
    <w:r w:rsidRPr="002A6C2B">
      <w:rPr>
        <w:rFonts w:ascii="Bodoni Poster" w:hAnsi="Bodoni Poster"/>
        <w:b/>
        <w:smallCaps/>
        <w:color w:val="0070C0"/>
      </w:rPr>
      <w:t>John D. Body,</w:t>
    </w:r>
    <w:r w:rsidRPr="002A6C2B">
      <w:rPr>
        <w:rFonts w:ascii="Bodoni Poster" w:hAnsi="Bodoni Poster"/>
        <w:smallCaps/>
        <w:color w:val="0070C0"/>
      </w:rPr>
      <w:t xml:space="preserve"> </w:t>
    </w:r>
    <w:r w:rsidRPr="002A6C2B">
      <w:rPr>
        <w:rFonts w:ascii="Bodoni Poster" w:hAnsi="Bodoni Poster"/>
        <w:smallCaps/>
        <w:color w:val="0070C0"/>
        <w:sz w:val="18"/>
      </w:rPr>
      <w:t>MSCE, MCP + Internet</w:t>
    </w:r>
  </w:p>
  <w:p w14:paraId="4008927D" w14:textId="57551D96" w:rsidR="002A6C2B" w:rsidRPr="002A6C2B" w:rsidRDefault="00C903C9" w:rsidP="002A6C2B">
    <w:pPr>
      <w:pStyle w:val="Header"/>
      <w:jc w:val="right"/>
      <w:rPr>
        <w:rFonts w:ascii="Bodoni Poster" w:hAnsi="Bodoni Poster"/>
        <w:smallCaps/>
        <w:color w:val="0070C0"/>
        <w:sz w:val="18"/>
      </w:rPr>
    </w:pPr>
    <w:proofErr w:type="spellStart"/>
    <w:r>
      <w:rPr>
        <w:rFonts w:ascii="Bodoni Poster" w:hAnsi="Bodoni Poster"/>
        <w:smallCaps/>
        <w:color w:val="0070C0"/>
        <w:sz w:val="18"/>
      </w:rPr>
      <w:t>Linkedin</w:t>
    </w:r>
    <w:proofErr w:type="spellEnd"/>
    <w:r>
      <w:rPr>
        <w:rFonts w:ascii="Bodoni Poster" w:hAnsi="Bodoni Poster"/>
        <w:smallCaps/>
        <w:color w:val="0070C0"/>
        <w:sz w:val="18"/>
      </w:rPr>
      <w:t xml:space="preserve"> URL</w:t>
    </w:r>
  </w:p>
  <w:p w14:paraId="23E88EEB" w14:textId="11AF00DC" w:rsidR="002A6C2B" w:rsidRPr="002A6C2B" w:rsidRDefault="002A6C2B" w:rsidP="002A6C2B">
    <w:pPr>
      <w:pStyle w:val="Header"/>
      <w:jc w:val="right"/>
      <w:rPr>
        <w:rFonts w:ascii="Bodoni Poster" w:hAnsi="Bodoni Poster"/>
        <w:color w:val="0070C0"/>
        <w:sz w:val="18"/>
      </w:rPr>
    </w:pPr>
    <w:r w:rsidRPr="002A6C2B">
      <w:rPr>
        <w:rFonts w:ascii="Bodoni Poster" w:hAnsi="Bodoni Poster"/>
        <w:color w:val="0070C0"/>
        <w:sz w:val="18"/>
      </w:rPr>
      <w:t xml:space="preserve">name@gmail.com  </w:t>
    </w:r>
    <w:r w:rsidRPr="002A6C2B">
      <w:rPr>
        <w:rFonts w:ascii="Bodoni Poster" w:hAnsi="Bodoni Poster"/>
        <w:color w:val="0070C0"/>
        <w:sz w:val="18"/>
      </w:rPr>
      <w:sym w:font="Symbol" w:char="F0B7"/>
    </w:r>
    <w:r w:rsidRPr="002A6C2B">
      <w:rPr>
        <w:rFonts w:ascii="Bodoni Poster" w:hAnsi="Bodoni Poster"/>
        <w:color w:val="0070C0"/>
        <w:sz w:val="18"/>
      </w:rPr>
      <w:t xml:space="preserve"> cell: 416.883.3333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41ADE"/>
    <w:multiLevelType w:val="hybridMultilevel"/>
    <w:tmpl w:val="FFEED672"/>
    <w:lvl w:ilvl="0" w:tplc="7BC6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F5858"/>
    <w:multiLevelType w:val="hybridMultilevel"/>
    <w:tmpl w:val="E348D44C"/>
    <w:lvl w:ilvl="0" w:tplc="7BC6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E21E7"/>
    <w:multiLevelType w:val="hybridMultilevel"/>
    <w:tmpl w:val="BE2E8790"/>
    <w:lvl w:ilvl="0" w:tplc="7BC6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2D44"/>
    <w:multiLevelType w:val="hybridMultilevel"/>
    <w:tmpl w:val="A3B6FA26"/>
    <w:lvl w:ilvl="0" w:tplc="7BC6F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DA"/>
    <w:rsid w:val="000C6E14"/>
    <w:rsid w:val="002A6C2B"/>
    <w:rsid w:val="00352E91"/>
    <w:rsid w:val="005D4041"/>
    <w:rsid w:val="00AF12DA"/>
    <w:rsid w:val="00C06411"/>
    <w:rsid w:val="00C903C9"/>
    <w:rsid w:val="00D91ED2"/>
    <w:rsid w:val="00ED43A6"/>
    <w:rsid w:val="00F9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ABA7"/>
  <w15:docId w15:val="{DB36F359-B8E4-4C3A-A944-BBCAFD6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3A6"/>
    <w:pPr>
      <w:ind w:left="720"/>
      <w:contextualSpacing/>
    </w:pPr>
  </w:style>
  <w:style w:type="table" w:styleId="TableGrid">
    <w:name w:val="Table Grid"/>
    <w:basedOn w:val="TableNormal"/>
    <w:uiPriority w:val="59"/>
    <w:rsid w:val="00ED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ED2"/>
  </w:style>
  <w:style w:type="paragraph" w:styleId="Footer">
    <w:name w:val="footer"/>
    <w:basedOn w:val="Normal"/>
    <w:link w:val="FooterChar"/>
    <w:uiPriority w:val="99"/>
    <w:unhideWhenUsed/>
    <w:rsid w:val="00D91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ED2"/>
  </w:style>
  <w:style w:type="character" w:styleId="Hyperlink">
    <w:name w:val="Hyperlink"/>
    <w:basedOn w:val="DefaultParagraphFont"/>
    <w:uiPriority w:val="99"/>
    <w:unhideWhenUsed/>
    <w:rsid w:val="002A6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offices</dc:creator>
  <cp:lastModifiedBy>Rose Minichiello</cp:lastModifiedBy>
  <cp:revision>2</cp:revision>
  <dcterms:created xsi:type="dcterms:W3CDTF">2021-01-22T16:51:00Z</dcterms:created>
  <dcterms:modified xsi:type="dcterms:W3CDTF">2021-01-22T16:51:00Z</dcterms:modified>
</cp:coreProperties>
</file>